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CellSpacing w:w="0" w:type="dxa"/>
        <w:tblInd w:w="-11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058"/>
      </w:tblGrid>
      <w:tr w:rsidR="008E5BFC" w:rsidRPr="008E5BFC" w:rsidTr="00A8060B">
        <w:trPr>
          <w:trHeight w:val="31680"/>
          <w:tblCellSpacing w:w="0" w:type="dxa"/>
        </w:trPr>
        <w:tc>
          <w:tcPr>
            <w:tcW w:w="11058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E5BFC" w:rsidRPr="008E5BFC" w:rsidRDefault="008E5BFC" w:rsidP="008E5BFC">
            <w:pPr>
              <w:spacing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Материально-техническая база Центра образования </w:t>
            </w:r>
            <w:proofErr w:type="spellStart"/>
            <w:r w:rsidRPr="008E5BFC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естественно-научной</w:t>
            </w:r>
            <w:proofErr w:type="spellEnd"/>
            <w:r w:rsidRPr="008E5BFC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и </w:t>
            </w:r>
            <w:proofErr w:type="gramStart"/>
            <w:r w:rsidRPr="008E5BFC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технологической</w:t>
            </w:r>
            <w:proofErr w:type="gramEnd"/>
            <w:r w:rsidRPr="008E5BFC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направленностей «Точка роста»</w:t>
            </w: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lang w:eastAsia="ru-RU"/>
              </w:rPr>
              <w:t>Естественнонаучная направленность: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1. Общее оборудование (физика, химия, биология):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Цифровая лаборатория ученическая (физика, химия, биология).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2. Биология: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Микроскоп цифровой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lang w:eastAsia="ru-RU"/>
              </w:rPr>
              <w:t>Технологическая направленность: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1. Образовательный  набор для изучения многокомпонентных робототехнических систем и манипуляционных роботов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2. </w:t>
            </w:r>
            <w:proofErr w:type="spellStart"/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Четырёхосевой</w:t>
            </w:r>
            <w:proofErr w:type="spellEnd"/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учебный робот-манипулятор с модульными сменными насадками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3. Образовательный набор по механике, </w:t>
            </w:r>
            <w:proofErr w:type="spellStart"/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мехатронике</w:t>
            </w:r>
            <w:proofErr w:type="spellEnd"/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 робототехнике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4. Образовательный конструктор для практики блочного программирования с комплектом датчиков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lang w:eastAsia="ru-RU"/>
              </w:rPr>
              <w:t>Компьютерное оборудование: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Ноутбуки.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МФУ (принтер, сканер, копир)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Кабинет физики</w:t>
            </w: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4552950" cy="4552950"/>
                  <wp:effectExtent l="19050" t="0" r="0" b="0"/>
                  <wp:docPr id="1" name="Рисунок 1" descr="https://schoolpcentr.edusite.ru/images/p101_img_20220825_105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oolpcentr.edusite.ru/images/p101_img_20220825_105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455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8060B" w:rsidRDefault="00A8060B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8060B" w:rsidRDefault="00A8060B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Кабинет химии и биологии</w:t>
            </w:r>
          </w:p>
          <w:p w:rsidR="008E5BFC" w:rsidRDefault="008E5BFC" w:rsidP="008E5BFC">
            <w:pPr>
              <w:pStyle w:val="a3"/>
              <w:shd w:val="clear" w:color="auto" w:fill="FFFFFF"/>
              <w:spacing w:before="24" w:beforeAutospacing="0" w:after="24" w:afterAutospacing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3947160" cy="3954780"/>
                  <wp:effectExtent l="19050" t="0" r="0" b="0"/>
                  <wp:docPr id="29" name="Рисунок 29" descr="C:\Users\USER1\Desktop\ФОТО школы\p101_img_20220825_104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1\Desktop\ФОТО школы\p101_img_20220825_104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160" cy="395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Кабинет информатики</w:t>
            </w: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962400" cy="3718560"/>
                  <wp:effectExtent l="19050" t="0" r="0" b="0"/>
                  <wp:docPr id="30" name="Рисунок 30" descr="C:\Users\USER1\Desktop\ФОТО школы\p101_1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1\Desktop\ФОТО школы\p101_1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371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A8060B" w:rsidRDefault="00A8060B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Рекреационная зона 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379470" cy="3337560"/>
                  <wp:effectExtent l="19050" t="0" r="0" b="0"/>
                  <wp:docPr id="32" name="Рисунок 32" descr="C:\Users\USER1\Desktop\ФОТО школы\p101_rz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1\Desktop\ФОТО школы\p101_rz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2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470" cy="333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noProof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374653" cy="3345180"/>
                  <wp:effectExtent l="19050" t="0" r="0" b="0"/>
                  <wp:docPr id="31" name="Рисунок 31" descr="C:\Users\USER1\Desktop\ФОТО школы\p101_rz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1\Desktop\ФОТО школы\p101_rz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341" cy="334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</w:p>
          <w:p w:rsidR="008E5BFC" w:rsidRP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Оборудование</w:t>
            </w:r>
          </w:p>
          <w:p w:rsidR="008E5BFC" w:rsidRPr="008E5BFC" w:rsidRDefault="008E5BFC" w:rsidP="008E5BFC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E5BFC"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115660" cy="2443033"/>
                  <wp:effectExtent l="19050" t="0" r="8540" b="0"/>
                  <wp:docPr id="33" name="Рисунок 33" descr="C:\Users\USER1\Desktop\ФОТО школы\p101_img_20220916_150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1\Desktop\ФОТО школы\p101_img_20220916_150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836" cy="2445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E5BFC" w:rsidRDefault="008E5BFC" w:rsidP="008E5BFC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131641" cy="2429394"/>
                  <wp:effectExtent l="19050" t="0" r="0" b="0"/>
                  <wp:docPr id="37" name="Рисунок 37" descr="C:\Users\USER1\Desktop\ФОТО школы\p101_1663331613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1\Desktop\ФОТО школы\p101_1663331613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771" cy="2429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0B" w:rsidRDefault="008E5BFC" w:rsidP="00A8060B">
            <w:pPr>
              <w:spacing w:before="24" w:after="24" w:line="171" w:lineRule="atLeast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3209313" cy="2613645"/>
                  <wp:effectExtent l="19050" t="0" r="0" b="0"/>
                  <wp:docPr id="36" name="Рисунок 36" descr="C:\Users\USER1\Desktop\ФОТО школы\p101_ob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1\Desktop\ФОТО школы\p101_ob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313" cy="261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333750" cy="2608533"/>
                  <wp:effectExtent l="19050" t="0" r="0" b="0"/>
                  <wp:docPr id="35" name="Рисунок 35" descr="C:\Users\USER1\Desktop\ФОТО школы\p101_img_20221202_084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1\Desktop\ФОТО школы\p101_img_20221202_084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815" cy="260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BFC" w:rsidRDefault="008E5BFC" w:rsidP="00A8060B">
            <w:pPr>
              <w:spacing w:before="24" w:after="24" w:line="17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788080" cy="3695700"/>
                  <wp:effectExtent l="19050" t="0" r="0" b="0"/>
                  <wp:docPr id="34" name="Рисунок 34" descr="C:\Users\USER1\Desktop\ФОТО школы\p101_img_20221102_085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1\Desktop\ФОТО школы\p101_img_20221102_085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914" cy="3699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Pr="008E5BFC" w:rsidRDefault="00F2183A" w:rsidP="008E5BFC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A8060B" w:rsidRPr="00A8060B" w:rsidRDefault="00A8060B" w:rsidP="00A8060B"/>
    <w:p w:rsidR="00A8060B" w:rsidRPr="00A8060B" w:rsidRDefault="00A8060B" w:rsidP="00A8060B"/>
    <w:p w:rsidR="00A8060B" w:rsidRPr="00A8060B" w:rsidRDefault="00A8060B" w:rsidP="00A8060B"/>
    <w:p w:rsidR="00A8060B" w:rsidRPr="00A8060B" w:rsidRDefault="00A8060B" w:rsidP="00A8060B"/>
    <w:p w:rsidR="00A8060B" w:rsidRPr="00A8060B" w:rsidRDefault="00A8060B" w:rsidP="00A8060B"/>
    <w:p w:rsidR="00A8060B" w:rsidRPr="00A8060B" w:rsidRDefault="00A8060B" w:rsidP="00A8060B"/>
    <w:p w:rsidR="00A8060B" w:rsidRPr="00A8060B" w:rsidRDefault="00A8060B" w:rsidP="00A8060B"/>
    <w:p w:rsidR="00A8060B" w:rsidRDefault="00A8060B" w:rsidP="00A8060B"/>
    <w:p w:rsidR="00694856" w:rsidRPr="00A8060B" w:rsidRDefault="00A8060B" w:rsidP="00A8060B">
      <w:pPr>
        <w:tabs>
          <w:tab w:val="left" w:pos="1848"/>
        </w:tabs>
      </w:pPr>
      <w:r>
        <w:tab/>
      </w:r>
    </w:p>
    <w:sectPr w:rsidR="00694856" w:rsidRPr="00A8060B" w:rsidSect="00A80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5BFC"/>
    <w:rsid w:val="00694856"/>
    <w:rsid w:val="008E5BFC"/>
    <w:rsid w:val="00A8060B"/>
    <w:rsid w:val="00F2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BFC"/>
    <w:rPr>
      <w:b/>
      <w:bCs/>
    </w:rPr>
  </w:style>
  <w:style w:type="character" w:styleId="a5">
    <w:name w:val="Hyperlink"/>
    <w:basedOn w:val="a0"/>
    <w:uiPriority w:val="99"/>
    <w:semiHidden/>
    <w:unhideWhenUsed/>
    <w:rsid w:val="008E5BFC"/>
    <w:rPr>
      <w:color w:val="0000FF"/>
      <w:u w:val="single"/>
    </w:rPr>
  </w:style>
  <w:style w:type="character" w:customStyle="1" w:styleId="cookiestext">
    <w:name w:val="cookies_text"/>
    <w:basedOn w:val="a0"/>
    <w:rsid w:val="008E5BFC"/>
  </w:style>
  <w:style w:type="paragraph" w:styleId="a6">
    <w:name w:val="Balloon Text"/>
    <w:basedOn w:val="a"/>
    <w:link w:val="a7"/>
    <w:uiPriority w:val="99"/>
    <w:semiHidden/>
    <w:unhideWhenUsed/>
    <w:rsid w:val="008E5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6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417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1426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0153B-B1F0-468E-BEA7-6A478729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2025-10-28T19:58:00Z</dcterms:created>
  <dcterms:modified xsi:type="dcterms:W3CDTF">2025-10-28T20:22:00Z</dcterms:modified>
</cp:coreProperties>
</file>